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9" w:tblpY="110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5" w:hRule="atLeast"/>
        </w:trPr>
        <w:tc>
          <w:tcPr>
            <w:tcW w:w="1278" w:type="dxa"/>
            <w:textDirection w:val="btLr"/>
          </w:tcPr>
          <w:p>
            <w:pPr>
              <w:tabs>
                <w:tab w:val="left" w:pos="9712"/>
              </w:tabs>
              <w:spacing w:afterLines="50"/>
              <w:ind w:left="113" w:right="113" w:firstLine="105" w:firstLineChars="50"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tabs>
                <w:tab w:val="left" w:pos="9712"/>
              </w:tabs>
              <w:spacing w:afterLines="50"/>
              <w:ind w:left="113" w:right="113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班级：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学号：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</w:t>
            </w:r>
          </w:p>
          <w:p>
            <w:pPr>
              <w:tabs>
                <w:tab w:val="left" w:pos="9712"/>
              </w:tabs>
              <w:spacing w:afterLines="50"/>
              <w:ind w:left="113" w:right="113"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tabs>
                <w:tab w:val="left" w:pos="9712"/>
              </w:tabs>
              <w:spacing w:afterLines="50"/>
              <w:ind w:left="113" w:right="113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装订线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装订线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装订线</w:t>
            </w:r>
          </w:p>
        </w:tc>
      </w:tr>
    </w:tbl>
    <w:p>
      <w:pPr>
        <w:spacing w:line="400" w:lineRule="exact"/>
        <w:ind w:firstLine="560" w:firstLineChars="20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山东电子职业技术学院</w:t>
      </w:r>
      <w:r>
        <w:rPr>
          <w:rFonts w:hint="eastAsia"/>
          <w:sz w:val="28"/>
          <w:szCs w:val="28"/>
          <w:lang w:val="en-US" w:eastAsia="zh-CN"/>
        </w:rPr>
        <w:t>2023-2024学年结业生换证考试</w:t>
      </w:r>
    </w:p>
    <w:p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科目试题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卷</w:t>
      </w:r>
    </w:p>
    <w:p>
      <w:pPr>
        <w:spacing w:line="240" w:lineRule="exact"/>
        <w:jc w:val="center"/>
        <w:rPr>
          <w:sz w:val="24"/>
          <w:szCs w:val="28"/>
        </w:rPr>
      </w:pPr>
    </w:p>
    <w:p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使用班级</w:t>
      </w:r>
      <w:r>
        <w:rPr>
          <w:sz w:val="24"/>
          <w:szCs w:val="28"/>
          <w:u w:val="single"/>
        </w:rPr>
        <w:t xml:space="preserve">                          </w:t>
      </w:r>
      <w:r>
        <w:rPr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>共</w:t>
      </w:r>
      <w:r>
        <w:rPr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页</w:t>
      </w:r>
    </w:p>
    <w:p>
      <w:pPr>
        <w:spacing w:line="400" w:lineRule="exact"/>
        <w:jc w:val="center"/>
        <w:rPr>
          <w:sz w:val="20"/>
          <w:szCs w:val="28"/>
        </w:rPr>
      </w:pPr>
      <w:bookmarkStart w:id="0" w:name="_GoBack"/>
      <w:bookmarkEnd w:id="0"/>
    </w:p>
    <w:tbl>
      <w:tblPr>
        <w:tblStyle w:val="5"/>
        <w:tblW w:w="7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74"/>
        <w:gridCol w:w="642"/>
        <w:gridCol w:w="663"/>
        <w:gridCol w:w="642"/>
        <w:gridCol w:w="622"/>
        <w:gridCol w:w="684"/>
        <w:gridCol w:w="866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210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题号</w:t>
            </w:r>
          </w:p>
        </w:tc>
        <w:tc>
          <w:tcPr>
            <w:tcW w:w="674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一</w:t>
            </w:r>
          </w:p>
        </w:tc>
        <w:tc>
          <w:tcPr>
            <w:tcW w:w="64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二</w:t>
            </w:r>
          </w:p>
        </w:tc>
        <w:tc>
          <w:tcPr>
            <w:tcW w:w="663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三</w:t>
            </w:r>
          </w:p>
        </w:tc>
        <w:tc>
          <w:tcPr>
            <w:tcW w:w="64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四</w:t>
            </w:r>
          </w:p>
        </w:tc>
        <w:tc>
          <w:tcPr>
            <w:tcW w:w="62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五</w:t>
            </w:r>
          </w:p>
        </w:tc>
        <w:tc>
          <w:tcPr>
            <w:tcW w:w="684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六</w:t>
            </w:r>
          </w:p>
        </w:tc>
        <w:tc>
          <w:tcPr>
            <w:tcW w:w="866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评卷人</w:t>
            </w:r>
          </w:p>
        </w:tc>
        <w:tc>
          <w:tcPr>
            <w:tcW w:w="1145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210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得分</w:t>
            </w:r>
          </w:p>
        </w:tc>
        <w:tc>
          <w:tcPr>
            <w:tcW w:w="674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63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2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84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866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1145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</w:tr>
    </w:tbl>
    <w:p>
      <w:pPr>
        <w:rPr>
          <w:sz w:val="15"/>
        </w:rPr>
      </w:pPr>
    </w:p>
    <w:p>
      <w:pPr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ascii="宋体" w:hAnsi="宋体"/>
          <w:sz w:val="24"/>
        </w:rPr>
        <w:t>****</w:t>
      </w:r>
      <w:r>
        <w:rPr>
          <w:rFonts w:hint="eastAsia" w:ascii="宋体" w:hAnsi="宋体"/>
          <w:sz w:val="24"/>
        </w:rPr>
        <w:t>题（每题</w:t>
      </w:r>
      <w:r>
        <w:rPr>
          <w:rFonts w:ascii="宋体" w:hAnsi="宋体"/>
          <w:sz w:val="24"/>
        </w:rPr>
        <w:t>*</w:t>
      </w:r>
      <w:r>
        <w:rPr>
          <w:rFonts w:hint="eastAsia" w:ascii="宋体" w:hAnsi="宋体"/>
          <w:sz w:val="24"/>
        </w:rPr>
        <w:t>分，共</w:t>
      </w:r>
      <w:r>
        <w:rPr>
          <w:rFonts w:ascii="宋体" w:hAnsi="宋体"/>
          <w:sz w:val="24"/>
        </w:rPr>
        <w:t>*</w:t>
      </w:r>
      <w:r>
        <w:rPr>
          <w:rFonts w:hint="eastAsia" w:ascii="宋体" w:hAnsi="宋体"/>
          <w:sz w:val="24"/>
        </w:rPr>
        <w:t>分）。</w:t>
      </w:r>
    </w:p>
    <w:p>
      <w:pPr>
        <w:rPr>
          <w:rFonts w:ascii="宋体"/>
          <w:sz w:val="32"/>
        </w:rPr>
      </w:pPr>
      <w:r>
        <w:rPr>
          <w:rFonts w:ascii="宋体" w:hAnsi="宋体"/>
          <w:sz w:val="32"/>
        </w:rPr>
        <w:t>1.</w:t>
      </w:r>
    </w:p>
    <w:p>
      <w:pPr>
        <w:rPr>
          <w:rFonts w:ascii="宋体"/>
          <w:sz w:val="32"/>
        </w:rPr>
      </w:pPr>
      <w:r>
        <w:rPr>
          <w:rFonts w:ascii="宋体" w:hAnsi="宋体"/>
          <w:sz w:val="32"/>
        </w:rPr>
        <w:t>2.</w:t>
      </w:r>
    </w:p>
    <w:p>
      <w:pPr>
        <w:ind w:firstLine="420"/>
      </w:pPr>
    </w:p>
    <w:sectPr>
      <w:footerReference r:id="rId3" w:type="default"/>
      <w:pgSz w:w="20639" w:h="14572" w:orient="landscape"/>
      <w:pgMar w:top="1247" w:right="1134" w:bottom="1304" w:left="1134" w:header="851" w:footer="992" w:gutter="51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