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74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p w14:paraId="0E9C1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已报送项目名称及归属部门</w:t>
      </w:r>
    </w:p>
    <w:tbl>
      <w:tblPr>
        <w:tblStyle w:val="3"/>
        <w:tblW w:w="8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917"/>
        <w:gridCol w:w="2816"/>
      </w:tblGrid>
      <w:tr w14:paraId="0AD7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归属部门</w:t>
            </w:r>
          </w:p>
        </w:tc>
      </w:tr>
      <w:tr w14:paraId="4CE7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“山电”数智校园大模型应用基地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大数据与人工智能学院</w:t>
            </w:r>
          </w:p>
        </w:tc>
      </w:tr>
      <w:tr w14:paraId="6371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人工智能数据标注基地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大数据与人工智能学院</w:t>
            </w:r>
          </w:p>
        </w:tc>
      </w:tr>
      <w:tr w14:paraId="5D20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财务管理理实互动实训教学平台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数字财经学院</w:t>
            </w:r>
          </w:p>
        </w:tc>
      </w:tr>
      <w:tr w14:paraId="4629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会计岗位模拟训练中心（一）数字化升级改造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数字财经学院</w:t>
            </w:r>
          </w:p>
        </w:tc>
      </w:tr>
      <w:tr w14:paraId="77CC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RPA财务机器人开发与应用综合教学平台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数字财经学院</w:t>
            </w:r>
          </w:p>
        </w:tc>
      </w:tr>
      <w:tr w14:paraId="74E2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网络安全运营中心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数字安全学院</w:t>
            </w:r>
          </w:p>
        </w:tc>
      </w:tr>
      <w:tr w14:paraId="2C70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网络自动化运维实训室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数字安全学院</w:t>
            </w:r>
          </w:p>
        </w:tc>
      </w:tr>
      <w:tr w14:paraId="6FF7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山电元宇宙数创中心-数字内容创制中心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数字创意学院</w:t>
            </w:r>
          </w:p>
        </w:tc>
      </w:tr>
    </w:tbl>
    <w:p w14:paraId="1C53AF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/>
          <w:lang w:val="en-US" w:eastAsia="zh-CN"/>
        </w:rPr>
      </w:pPr>
    </w:p>
    <w:p w14:paraId="6DFFA44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qFormat/>
    <w:uiPriority w:val="0"/>
    <w:pPr>
      <w:spacing w:line="560" w:lineRule="exact"/>
      <w:jc w:val="left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743</Characters>
  <Paragraphs>72</Paragraphs>
  <TotalTime>0</TotalTime>
  <ScaleCrop>false</ScaleCrop>
  <LinksUpToDate>false</LinksUpToDate>
  <CharactersWithSpaces>743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2024-06-27T06:52:00Z</dcterms:created>
  <dc:creator>Administrator</dc:creator>
  <cp:lastModifiedBy>陈汝坤</cp:lastModifiedBy>
  <dcterms:modified xsi:type="dcterms:W3CDTF">2025-06-13T10:24:15Z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5989C8DD1F3849AD81AC94F42E699DC9_13</vt:lpwstr>
  </property>
</Properties>
</file>