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 xml:space="preserve"> 2024年项目库汇总表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94"/>
        <w:gridCol w:w="1180"/>
        <w:gridCol w:w="3530"/>
        <w:gridCol w:w="2247"/>
        <w:gridCol w:w="1684"/>
        <w:gridCol w:w="1822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系部</w:t>
            </w:r>
          </w:p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优先级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项目建设预算金额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执行年度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电子系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智慧物联体验空间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239.85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沈洁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电子系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5G通信创新实训室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448.94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杜玉红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电子系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智能感知实训室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149.6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李文秀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电子系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智能硬件应用开发实训室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238.62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郭建勤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电子系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通信工程项目管理实训室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42.8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许书君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电子系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集成电路工坊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田延娟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财经系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智慧财经现在产业学院实训中心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（二期）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53.12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左莉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数媒系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数字孪生产业实训室 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67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何晓明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数媒系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虚拟现实数字人演播室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秦菊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数媒系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XR元宇宙实训室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400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智造系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小鸭机电设备综合实训中心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35.23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王兰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智造系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工业互联网综合应用实训室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219.236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马爱君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智造系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PLC技术应用实训室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114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刘文臣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智造系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新能源汽车实训室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83.25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李光举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智造系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工业软件实训室（MES）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98.75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刘倩倩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智造系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智能制造数字孪生实训室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422.86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王兰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智造系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智能飞行器应用技术实训室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54.3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向洮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智造系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中德智能制造国际合作平台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240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王兰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智造系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单片机实验室升级扩建—嵌入式综合实验室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66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向洮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智造系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工业数据采集与边缘计算实训室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165.8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马爱君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管理系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专精特新产业学院建设（三期）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300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史丽杰、魏湛冰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管理系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直播电商一体化实训软件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魏湛冰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管理系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商务数据分析赛课融通平台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48.8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刘春艳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管理系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电子商务物流供应链仿真实训中心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谭冬冬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管理系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智慧生产物流供应链实训室（职业院校技能大赛“智慧物流”赛训平台）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68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朱孟高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计算机系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AI交互中心 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144.4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张雪华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27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计算机系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4206实训室改造建设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149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尹秀兰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28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计算机系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4208实训室改造建设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36.52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陈双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29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计算机系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信创技术实训室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116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陈双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计算机系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大数据技术赛创工坊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156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郭建磊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4368.076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ind w:firstLine="10560" w:firstLineChars="4400"/>
        <w:rPr>
          <w:rFonts w:hint="eastAsia"/>
          <w:sz w:val="24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