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topLinePunct/>
        <w:spacing w:line="600" w:lineRule="exact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2</w:t>
      </w:r>
    </w:p>
    <w:p>
      <w:pPr>
        <w:widowControl/>
        <w:topLinePunct/>
        <w:spacing w:line="560" w:lineRule="exact"/>
        <w:jc w:val="center"/>
        <w:rPr>
          <w:rFonts w:eastAsia="方正小标宋_GBK" w:cs="Times New Roman"/>
          <w:b/>
          <w:sz w:val="44"/>
          <w:szCs w:val="44"/>
        </w:rPr>
      </w:pPr>
      <w:r>
        <w:rPr>
          <w:rFonts w:eastAsia="方正小标宋_GBK" w:cs="Times New Roman"/>
          <w:b/>
          <w:sz w:val="44"/>
          <w:szCs w:val="44"/>
        </w:rPr>
        <w:t>世界职业院校技能大赛</w:t>
      </w:r>
    </w:p>
    <w:p>
      <w:pPr>
        <w:widowControl/>
        <w:topLinePunct/>
        <w:spacing w:after="312" w:afterLines="100" w:line="560" w:lineRule="exact"/>
        <w:jc w:val="center"/>
        <w:rPr>
          <w:rFonts w:eastAsia="方正小标宋_GBK" w:cs="Times New Roman"/>
          <w:b/>
          <w:sz w:val="44"/>
          <w:szCs w:val="44"/>
        </w:rPr>
      </w:pPr>
      <w:r>
        <w:rPr>
          <w:rFonts w:eastAsia="方正小标宋_GBK" w:cs="Times New Roman"/>
          <w:b/>
          <w:sz w:val="44"/>
          <w:szCs w:val="44"/>
        </w:rPr>
        <w:t>裁判推荐表</w:t>
      </w:r>
    </w:p>
    <w:tbl>
      <w:tblPr>
        <w:tblStyle w:val="5"/>
        <w:tblW w:w="8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735"/>
        <w:gridCol w:w="1092"/>
        <w:gridCol w:w="916"/>
        <w:gridCol w:w="265"/>
        <w:gridCol w:w="1345"/>
        <w:gridCol w:w="1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43" w:type="dxa"/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推荐单位</w:t>
            </w:r>
          </w:p>
        </w:tc>
        <w:tc>
          <w:tcPr>
            <w:tcW w:w="4353" w:type="dxa"/>
            <w:gridSpan w:val="5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839" w:type="dxa"/>
            <w:vMerge w:val="restart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43" w:type="dxa"/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赛道名称</w:t>
            </w:r>
          </w:p>
        </w:tc>
        <w:tc>
          <w:tcPr>
            <w:tcW w:w="1827" w:type="dxa"/>
            <w:gridSpan w:val="2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distribute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组别</w:t>
            </w:r>
          </w:p>
        </w:tc>
        <w:tc>
          <w:tcPr>
            <w:tcW w:w="1345" w:type="dxa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839" w:type="dxa"/>
            <w:vMerge w:val="continue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43" w:type="dxa"/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姓    名</w:t>
            </w:r>
          </w:p>
        </w:tc>
        <w:tc>
          <w:tcPr>
            <w:tcW w:w="1827" w:type="dxa"/>
            <w:gridSpan w:val="2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性    别</w:t>
            </w:r>
          </w:p>
        </w:tc>
        <w:tc>
          <w:tcPr>
            <w:tcW w:w="1345" w:type="dxa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839" w:type="dxa"/>
            <w:vMerge w:val="continue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43" w:type="dxa"/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身份证号</w:t>
            </w:r>
          </w:p>
        </w:tc>
        <w:tc>
          <w:tcPr>
            <w:tcW w:w="1827" w:type="dxa"/>
            <w:gridSpan w:val="2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出生年月</w:t>
            </w:r>
          </w:p>
        </w:tc>
        <w:tc>
          <w:tcPr>
            <w:tcW w:w="1345" w:type="dxa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839" w:type="dxa"/>
            <w:vMerge w:val="continue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43" w:type="dxa"/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政治面貌</w:t>
            </w:r>
          </w:p>
        </w:tc>
        <w:tc>
          <w:tcPr>
            <w:tcW w:w="1827" w:type="dxa"/>
            <w:gridSpan w:val="2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民    族</w:t>
            </w:r>
          </w:p>
        </w:tc>
        <w:tc>
          <w:tcPr>
            <w:tcW w:w="1345" w:type="dxa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839" w:type="dxa"/>
            <w:vMerge w:val="continue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43" w:type="dxa"/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本职工作单位</w:t>
            </w:r>
          </w:p>
        </w:tc>
        <w:tc>
          <w:tcPr>
            <w:tcW w:w="6192" w:type="dxa"/>
            <w:gridSpan w:val="6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43" w:type="dxa"/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单位所在省、市</w:t>
            </w:r>
          </w:p>
        </w:tc>
        <w:tc>
          <w:tcPr>
            <w:tcW w:w="1827" w:type="dxa"/>
            <w:gridSpan w:val="2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526" w:type="dxa"/>
            <w:gridSpan w:val="3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邮政编码</w:t>
            </w:r>
          </w:p>
        </w:tc>
        <w:tc>
          <w:tcPr>
            <w:tcW w:w="1839" w:type="dxa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43" w:type="dxa"/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通讯地址</w:t>
            </w:r>
          </w:p>
        </w:tc>
        <w:tc>
          <w:tcPr>
            <w:tcW w:w="1827" w:type="dxa"/>
            <w:gridSpan w:val="2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526" w:type="dxa"/>
            <w:gridSpan w:val="3"/>
            <w:noWrap w:val="0"/>
            <w:tcMar>
              <w:top w:w="96" w:type="dxa"/>
              <w:left w:w="0" w:type="dxa"/>
              <w:bottom w:w="96" w:type="dxa"/>
              <w:right w:w="0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从事设赛方向所涉及的专业（职业）工作年限</w:t>
            </w:r>
          </w:p>
        </w:tc>
        <w:tc>
          <w:tcPr>
            <w:tcW w:w="1839" w:type="dxa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43" w:type="dxa"/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职务类型/职务名称</w:t>
            </w:r>
          </w:p>
        </w:tc>
        <w:tc>
          <w:tcPr>
            <w:tcW w:w="1827" w:type="dxa"/>
            <w:gridSpan w:val="2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526" w:type="dxa"/>
            <w:gridSpan w:val="3"/>
            <w:noWrap w:val="0"/>
            <w:tcMar>
              <w:top w:w="96" w:type="dxa"/>
              <w:left w:w="0" w:type="dxa"/>
              <w:bottom w:w="96" w:type="dxa"/>
              <w:right w:w="0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从事教学实践经验年限</w:t>
            </w:r>
          </w:p>
        </w:tc>
        <w:tc>
          <w:tcPr>
            <w:tcW w:w="1839" w:type="dxa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43" w:type="dxa"/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专业领域</w:t>
            </w:r>
          </w:p>
        </w:tc>
        <w:tc>
          <w:tcPr>
            <w:tcW w:w="1827" w:type="dxa"/>
            <w:gridSpan w:val="2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526" w:type="dxa"/>
            <w:gridSpan w:val="3"/>
            <w:noWrap w:val="0"/>
            <w:tcMar>
              <w:top w:w="96" w:type="dxa"/>
              <w:left w:w="0" w:type="dxa"/>
              <w:bottom w:w="96" w:type="dxa"/>
              <w:right w:w="0" w:type="dxa"/>
            </w:tcMar>
            <w:vAlign w:val="center"/>
          </w:tcPr>
          <w:p>
            <w:pPr>
              <w:topLinePunct/>
              <w:jc w:val="center"/>
              <w:rPr>
                <w:rFonts w:hint="default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行业领域</w:t>
            </w:r>
          </w:p>
        </w:tc>
        <w:tc>
          <w:tcPr>
            <w:tcW w:w="1839" w:type="dxa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43" w:type="dxa"/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topLinePunct/>
              <w:jc w:val="center"/>
              <w:rPr>
                <w:rFonts w:hint="default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专业大类/</w:t>
            </w: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专业类</w:t>
            </w:r>
          </w:p>
        </w:tc>
        <w:tc>
          <w:tcPr>
            <w:tcW w:w="1827" w:type="dxa"/>
            <w:gridSpan w:val="2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526" w:type="dxa"/>
            <w:gridSpan w:val="3"/>
            <w:noWrap w:val="0"/>
            <w:tcMar>
              <w:top w:w="96" w:type="dxa"/>
              <w:left w:w="0" w:type="dxa"/>
              <w:bottom w:w="96" w:type="dxa"/>
              <w:right w:w="0" w:type="dxa"/>
            </w:tcMar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839" w:type="dxa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43" w:type="dxa"/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学历/学位</w:t>
            </w:r>
          </w:p>
        </w:tc>
        <w:tc>
          <w:tcPr>
            <w:tcW w:w="1827" w:type="dxa"/>
            <w:gridSpan w:val="2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526" w:type="dxa"/>
            <w:gridSpan w:val="3"/>
            <w:noWrap w:val="0"/>
            <w:tcMar>
              <w:top w:w="96" w:type="dxa"/>
              <w:left w:w="0" w:type="dxa"/>
              <w:bottom w:w="96" w:type="dxa"/>
              <w:right w:w="0" w:type="dxa"/>
            </w:tcMar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毕业学校/所学专业</w:t>
            </w:r>
          </w:p>
        </w:tc>
        <w:tc>
          <w:tcPr>
            <w:tcW w:w="1839" w:type="dxa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43" w:type="dxa"/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topLinePunct/>
              <w:jc w:val="center"/>
              <w:rPr>
                <w:rFonts w:hint="eastAsia"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专业技术职务</w:t>
            </w:r>
          </w:p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（职称）/等级</w:t>
            </w:r>
          </w:p>
        </w:tc>
        <w:tc>
          <w:tcPr>
            <w:tcW w:w="1827" w:type="dxa"/>
            <w:gridSpan w:val="2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526" w:type="dxa"/>
            <w:gridSpan w:val="3"/>
            <w:noWrap w:val="0"/>
            <w:tcMar>
              <w:top w:w="96" w:type="dxa"/>
              <w:left w:w="0" w:type="dxa"/>
              <w:bottom w:w="96" w:type="dxa"/>
              <w:right w:w="0" w:type="dxa"/>
            </w:tcMar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国家职业资格/等级</w:t>
            </w:r>
          </w:p>
        </w:tc>
        <w:tc>
          <w:tcPr>
            <w:tcW w:w="1839" w:type="dxa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43" w:type="dxa"/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topLinePunct/>
              <w:jc w:val="center"/>
              <w:rPr>
                <w:rFonts w:hint="eastAsia"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是否本职业高级</w:t>
            </w:r>
          </w:p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考评员</w:t>
            </w:r>
          </w:p>
        </w:tc>
        <w:tc>
          <w:tcPr>
            <w:tcW w:w="1827" w:type="dxa"/>
            <w:gridSpan w:val="2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526" w:type="dxa"/>
            <w:gridSpan w:val="3"/>
            <w:noWrap w:val="0"/>
            <w:tcMar>
              <w:top w:w="96" w:type="dxa"/>
              <w:left w:w="0" w:type="dxa"/>
              <w:bottom w:w="96" w:type="dxa"/>
              <w:right w:w="0" w:type="dxa"/>
            </w:tcMar>
            <w:vAlign w:val="center"/>
          </w:tcPr>
          <w:p>
            <w:pPr>
              <w:topLinePunct/>
              <w:jc w:val="center"/>
              <w:rPr>
                <w:rFonts w:hint="eastAsia"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专业（行业）领军人物</w:t>
            </w:r>
          </w:p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称号/等级</w:t>
            </w:r>
          </w:p>
        </w:tc>
        <w:tc>
          <w:tcPr>
            <w:tcW w:w="1839" w:type="dxa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43" w:type="dxa"/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topLinePunct/>
              <w:jc w:val="center"/>
              <w:rPr>
                <w:rFonts w:hint="eastAsia"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担任全国行（教）</w:t>
            </w:r>
          </w:p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指委职务</w:t>
            </w:r>
          </w:p>
        </w:tc>
        <w:tc>
          <w:tcPr>
            <w:tcW w:w="1827" w:type="dxa"/>
            <w:gridSpan w:val="2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526" w:type="dxa"/>
            <w:gridSpan w:val="3"/>
            <w:noWrap w:val="0"/>
            <w:tcMar>
              <w:top w:w="96" w:type="dxa"/>
              <w:left w:w="0" w:type="dxa"/>
              <w:bottom w:w="96" w:type="dxa"/>
              <w:right w:w="0" w:type="dxa"/>
            </w:tcMar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英文水平</w:t>
            </w:r>
          </w:p>
        </w:tc>
        <w:tc>
          <w:tcPr>
            <w:tcW w:w="1839" w:type="dxa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43" w:type="dxa"/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手机号码</w:t>
            </w:r>
          </w:p>
        </w:tc>
        <w:tc>
          <w:tcPr>
            <w:tcW w:w="1827" w:type="dxa"/>
            <w:gridSpan w:val="2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526" w:type="dxa"/>
            <w:gridSpan w:val="3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 xml:space="preserve">办公电话      </w:t>
            </w:r>
          </w:p>
        </w:tc>
        <w:tc>
          <w:tcPr>
            <w:tcW w:w="1839" w:type="dxa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43" w:type="dxa"/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传    真</w:t>
            </w:r>
          </w:p>
        </w:tc>
        <w:tc>
          <w:tcPr>
            <w:tcW w:w="1827" w:type="dxa"/>
            <w:gridSpan w:val="2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526" w:type="dxa"/>
            <w:gridSpan w:val="3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电子邮箱</w:t>
            </w:r>
          </w:p>
        </w:tc>
        <w:tc>
          <w:tcPr>
            <w:tcW w:w="1839" w:type="dxa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43" w:type="dxa"/>
            <w:vMerge w:val="restart"/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主要工作经历</w:t>
            </w:r>
          </w:p>
        </w:tc>
        <w:tc>
          <w:tcPr>
            <w:tcW w:w="735" w:type="dxa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时间</w:t>
            </w:r>
          </w:p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区间</w:t>
            </w:r>
          </w:p>
        </w:tc>
        <w:tc>
          <w:tcPr>
            <w:tcW w:w="1092" w:type="dxa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工作</w:t>
            </w:r>
          </w:p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单位</w:t>
            </w:r>
          </w:p>
        </w:tc>
        <w:tc>
          <w:tcPr>
            <w:tcW w:w="916" w:type="dxa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单位</w:t>
            </w:r>
          </w:p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性质</w:t>
            </w:r>
          </w:p>
        </w:tc>
        <w:tc>
          <w:tcPr>
            <w:tcW w:w="1610" w:type="dxa"/>
            <w:gridSpan w:val="2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hint="eastAsia"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工作岗位</w:t>
            </w:r>
          </w:p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（职务）</w:t>
            </w:r>
          </w:p>
        </w:tc>
        <w:tc>
          <w:tcPr>
            <w:tcW w:w="1839" w:type="dxa"/>
            <w:noWrap w:val="0"/>
            <w:tcMar>
              <w:top w:w="96" w:type="dxa"/>
              <w:bottom w:w="96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工作内容简述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43" w:type="dxa"/>
            <w:vMerge w:val="continue"/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topLinePunct/>
              <w:adjustRightInd w:val="0"/>
              <w:snapToGrid w:val="0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35" w:type="dxa"/>
            <w:noWrap w:val="0"/>
            <w:tcMar>
              <w:top w:w="96" w:type="dxa"/>
              <w:bottom w:w="96" w:type="dxa"/>
            </w:tcMar>
            <w:vAlign w:val="top"/>
          </w:tcPr>
          <w:p>
            <w:pPr>
              <w:topLinePunct/>
              <w:adjustRightInd w:val="0"/>
              <w:snapToGrid w:val="0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092" w:type="dxa"/>
            <w:noWrap w:val="0"/>
            <w:tcMar>
              <w:top w:w="96" w:type="dxa"/>
              <w:bottom w:w="96" w:type="dxa"/>
            </w:tcMar>
            <w:vAlign w:val="top"/>
          </w:tcPr>
          <w:p>
            <w:pPr>
              <w:topLinePunct/>
              <w:adjustRightInd w:val="0"/>
              <w:snapToGrid w:val="0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916" w:type="dxa"/>
            <w:noWrap w:val="0"/>
            <w:tcMar>
              <w:top w:w="96" w:type="dxa"/>
              <w:bottom w:w="96" w:type="dxa"/>
            </w:tcMar>
            <w:vAlign w:val="top"/>
          </w:tcPr>
          <w:p>
            <w:pPr>
              <w:topLinePunct/>
              <w:adjustRightInd w:val="0"/>
              <w:snapToGrid w:val="0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noWrap w:val="0"/>
            <w:tcMar>
              <w:top w:w="96" w:type="dxa"/>
              <w:bottom w:w="96" w:type="dxa"/>
            </w:tcMar>
            <w:vAlign w:val="top"/>
          </w:tcPr>
          <w:p>
            <w:pPr>
              <w:topLinePunct/>
              <w:adjustRightInd w:val="0"/>
              <w:snapToGrid w:val="0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839" w:type="dxa"/>
            <w:noWrap w:val="0"/>
            <w:tcMar>
              <w:top w:w="96" w:type="dxa"/>
              <w:bottom w:w="96" w:type="dxa"/>
            </w:tcMar>
            <w:vAlign w:val="top"/>
          </w:tcPr>
          <w:p>
            <w:pPr>
              <w:topLinePunct/>
              <w:adjustRightInd w:val="0"/>
              <w:snapToGrid w:val="0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43" w:type="dxa"/>
            <w:vMerge w:val="continue"/>
            <w:noWrap w:val="0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>
            <w:pPr>
              <w:topLinePunct/>
              <w:adjustRightInd w:val="0"/>
              <w:snapToGrid w:val="0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35" w:type="dxa"/>
            <w:noWrap w:val="0"/>
            <w:tcMar>
              <w:top w:w="96" w:type="dxa"/>
              <w:bottom w:w="96" w:type="dxa"/>
            </w:tcMar>
            <w:vAlign w:val="top"/>
          </w:tcPr>
          <w:p>
            <w:pPr>
              <w:topLinePunct/>
              <w:adjustRightInd w:val="0"/>
              <w:snapToGrid w:val="0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092" w:type="dxa"/>
            <w:noWrap w:val="0"/>
            <w:tcMar>
              <w:top w:w="96" w:type="dxa"/>
              <w:bottom w:w="96" w:type="dxa"/>
            </w:tcMar>
            <w:vAlign w:val="top"/>
          </w:tcPr>
          <w:p>
            <w:pPr>
              <w:topLinePunct/>
              <w:adjustRightInd w:val="0"/>
              <w:snapToGrid w:val="0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916" w:type="dxa"/>
            <w:noWrap w:val="0"/>
            <w:tcMar>
              <w:top w:w="96" w:type="dxa"/>
              <w:bottom w:w="96" w:type="dxa"/>
            </w:tcMar>
            <w:vAlign w:val="top"/>
          </w:tcPr>
          <w:p>
            <w:pPr>
              <w:topLinePunct/>
              <w:adjustRightInd w:val="0"/>
              <w:snapToGrid w:val="0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noWrap w:val="0"/>
            <w:tcMar>
              <w:top w:w="96" w:type="dxa"/>
              <w:bottom w:w="96" w:type="dxa"/>
            </w:tcMar>
            <w:vAlign w:val="top"/>
          </w:tcPr>
          <w:p>
            <w:pPr>
              <w:topLinePunct/>
              <w:adjustRightInd w:val="0"/>
              <w:snapToGrid w:val="0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839" w:type="dxa"/>
            <w:noWrap w:val="0"/>
            <w:tcMar>
              <w:top w:w="96" w:type="dxa"/>
              <w:bottom w:w="96" w:type="dxa"/>
            </w:tcMar>
            <w:vAlign w:val="top"/>
          </w:tcPr>
          <w:p>
            <w:pPr>
              <w:topLinePunct/>
              <w:adjustRightInd w:val="0"/>
              <w:snapToGrid w:val="0"/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43" w:type="dxa"/>
            <w:noWrap w:val="0"/>
            <w:tcMar>
              <w:top w:w="91" w:type="dxa"/>
              <w:left w:w="57" w:type="dxa"/>
              <w:bottom w:w="91" w:type="dxa"/>
              <w:right w:w="57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  <w:shd w:val="clear" w:color="auto" w:fill="FFFFFF"/>
              </w:rPr>
              <w:t>裁判遴选技术条件</w:t>
            </w:r>
          </w:p>
        </w:tc>
        <w:tc>
          <w:tcPr>
            <w:tcW w:w="6192" w:type="dxa"/>
            <w:gridSpan w:val="6"/>
            <w:noWrap w:val="0"/>
            <w:tcMar>
              <w:top w:w="91" w:type="dxa"/>
              <w:bottom w:w="91" w:type="dxa"/>
            </w:tcMar>
            <w:vAlign w:val="top"/>
          </w:tcPr>
          <w:p>
            <w:pPr>
              <w:topLinePunct/>
              <w:adjustRightInd w:val="0"/>
              <w:snapToGrid w:val="0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eastAsia="仿宋_GB2312" w:cs="Times New Roman"/>
                <w:bCs/>
                <w:sz w:val="24"/>
                <w:szCs w:val="24"/>
              </w:rPr>
              <w:t>获省级及以上科研或教学成果奖励的主要完成人。</w:t>
            </w:r>
          </w:p>
          <w:p>
            <w:pPr>
              <w:topLinePunct/>
              <w:adjustRightInd w:val="0"/>
              <w:snapToGrid w:val="0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eastAsia="仿宋_GB2312" w:cs="Times New Roman"/>
                <w:bCs/>
                <w:sz w:val="24"/>
                <w:szCs w:val="24"/>
              </w:rPr>
              <w:t>参与完成国家级科研项目1项以上（排名前五）。</w:t>
            </w:r>
          </w:p>
          <w:p>
            <w:pPr>
              <w:topLinePunct/>
              <w:adjustRightInd w:val="0"/>
              <w:snapToGrid w:val="0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eastAsia="仿宋_GB2312" w:cs="Times New Roman"/>
                <w:bCs/>
                <w:sz w:val="24"/>
                <w:szCs w:val="24"/>
              </w:rPr>
              <w:t>省级及以上科研项目的主要负责人（排名前三）。</w:t>
            </w:r>
          </w:p>
          <w:p>
            <w:pPr>
              <w:topLinePunct/>
              <w:adjustRightInd w:val="0"/>
              <w:snapToGrid w:val="0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eastAsia="仿宋_GB2312" w:cs="Times New Roman"/>
                <w:bCs/>
                <w:spacing w:val="4"/>
                <w:sz w:val="24"/>
                <w:szCs w:val="24"/>
              </w:rPr>
              <w:t>参加争夺赛赛道相关专业（学科）教育教学类竞赛获省级一等奖或国家级三等奖以上奖励，或指导学生在争夺赛赛道相关专业（学科）竞赛或综合性竞赛中获省级一等奖或国家级三等奖以上奖励</w:t>
            </w:r>
            <w:r>
              <w:rPr>
                <w:rFonts w:eastAsia="仿宋_GB2312" w:cs="Times New Roman"/>
                <w:bCs/>
                <w:sz w:val="24"/>
                <w:szCs w:val="24"/>
              </w:rPr>
              <w:t>。</w:t>
            </w:r>
          </w:p>
          <w:p>
            <w:pPr>
              <w:topLinePunct/>
              <w:adjustRightInd w:val="0"/>
              <w:snapToGrid w:val="0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eastAsia="仿宋_GB2312" w:cs="Times New Roman"/>
                <w:bCs/>
                <w:sz w:val="24"/>
                <w:szCs w:val="24"/>
              </w:rPr>
              <w:t>主持国家在线课程、国家职业教育资源库项目。</w:t>
            </w:r>
          </w:p>
          <w:p>
            <w:pPr>
              <w:topLinePunct/>
              <w:adjustRightInd w:val="0"/>
              <w:snapToGrid w:val="0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eastAsia="仿宋_GB2312" w:cs="Times New Roman"/>
                <w:bCs/>
                <w:sz w:val="24"/>
                <w:szCs w:val="24"/>
              </w:rPr>
              <w:t>主编省级及以上重点教材、规划教材。</w:t>
            </w:r>
          </w:p>
          <w:p>
            <w:pPr>
              <w:topLinePunct/>
              <w:adjustRightInd w:val="0"/>
              <w:snapToGrid w:val="0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eastAsia="仿宋_GB2312" w:cs="Times New Roman"/>
                <w:bCs/>
                <w:sz w:val="24"/>
                <w:szCs w:val="24"/>
              </w:rPr>
              <w:t>科技成果转化实绩突出，取得重大经济效益和社会效益，获得过省级及以上科研成果推广表彰。</w:t>
            </w:r>
          </w:p>
          <w:p>
            <w:pPr>
              <w:topLinePunct/>
              <w:adjustRightInd w:val="0"/>
              <w:snapToGrid w:val="0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eastAsia="仿宋_GB2312" w:cs="Times New Roman"/>
                <w:bCs/>
                <w:sz w:val="24"/>
                <w:szCs w:val="24"/>
              </w:rPr>
              <w:t>作为第一起草人，负责争夺赛赛道相关专业（职业）国际标准、国家标准、行业标准或地方标准的制订（修订）工作，并负责其中主要技术内容的撰稿或实验（训）验证工作，且该标准在相应范围内得到实施应用。</w:t>
            </w:r>
          </w:p>
          <w:p>
            <w:pPr>
              <w:topLinePunct/>
              <w:adjustRightInd w:val="0"/>
              <w:snapToGrid w:val="0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eastAsia="仿宋_GB2312" w:cs="Times New Roman"/>
                <w:bCs/>
                <w:sz w:val="24"/>
                <w:szCs w:val="24"/>
              </w:rPr>
              <w:t>承担过省级教育行政部门组织的教学改革研究项目。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43" w:type="dxa"/>
            <w:vMerge w:val="restart"/>
            <w:noWrap w:val="0"/>
            <w:tcMar>
              <w:top w:w="91" w:type="dxa"/>
              <w:left w:w="57" w:type="dxa"/>
              <w:bottom w:w="91" w:type="dxa"/>
              <w:right w:w="57" w:type="dxa"/>
            </w:tcMar>
            <w:vAlign w:val="center"/>
          </w:tcPr>
          <w:p>
            <w:pPr>
              <w:topLinePunct/>
              <w:jc w:val="center"/>
              <w:rPr>
                <w:rFonts w:hint="eastAsia"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近五年参与职业</w:t>
            </w:r>
          </w:p>
          <w:p>
            <w:pPr>
              <w:topLinePunct/>
              <w:jc w:val="center"/>
              <w:rPr>
                <w:rFonts w:hint="eastAsia"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技能大赛相关</w:t>
            </w:r>
          </w:p>
          <w:p>
            <w:pPr>
              <w:topLinePunct/>
              <w:jc w:val="center"/>
              <w:rPr>
                <w:rFonts w:hint="eastAsia"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工作经历</w:t>
            </w:r>
          </w:p>
        </w:tc>
        <w:tc>
          <w:tcPr>
            <w:tcW w:w="735" w:type="dxa"/>
            <w:noWrap w:val="0"/>
            <w:tcMar>
              <w:top w:w="91" w:type="dxa"/>
              <w:bottom w:w="91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年份</w:t>
            </w:r>
          </w:p>
        </w:tc>
        <w:tc>
          <w:tcPr>
            <w:tcW w:w="1092" w:type="dxa"/>
            <w:noWrap w:val="0"/>
            <w:tcMar>
              <w:top w:w="91" w:type="dxa"/>
              <w:bottom w:w="91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技能比赛名称</w:t>
            </w:r>
          </w:p>
        </w:tc>
        <w:tc>
          <w:tcPr>
            <w:tcW w:w="2526" w:type="dxa"/>
            <w:gridSpan w:val="3"/>
            <w:noWrap w:val="0"/>
            <w:tcMar>
              <w:top w:w="91" w:type="dxa"/>
              <w:bottom w:w="91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 xml:space="preserve">竞赛级别      </w:t>
            </w:r>
          </w:p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（国家级/省级）</w:t>
            </w:r>
          </w:p>
        </w:tc>
        <w:tc>
          <w:tcPr>
            <w:tcW w:w="1839" w:type="dxa"/>
            <w:noWrap w:val="0"/>
            <w:tcMar>
              <w:top w:w="91" w:type="dxa"/>
              <w:bottom w:w="91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担任职务</w:t>
            </w:r>
          </w:p>
          <w:p>
            <w:pPr>
              <w:topLinePunct/>
              <w:adjustRightInd w:val="0"/>
              <w:snapToGrid w:val="0"/>
              <w:jc w:val="center"/>
              <w:rPr>
                <w:rFonts w:hint="eastAsia"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（专家组长/专家组员/裁判长/裁判员/监督仲裁长/监督</w:t>
            </w:r>
          </w:p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仲裁员）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43" w:type="dxa"/>
            <w:vMerge w:val="continue"/>
            <w:noWrap w:val="0"/>
            <w:tcMar>
              <w:top w:w="91" w:type="dxa"/>
              <w:left w:w="57" w:type="dxa"/>
              <w:bottom w:w="91" w:type="dxa"/>
              <w:right w:w="57" w:type="dxa"/>
            </w:tcMar>
            <w:vAlign w:val="center"/>
          </w:tcPr>
          <w:p>
            <w:pPr>
              <w:topLinePunct/>
              <w:adjustRightInd w:val="0"/>
              <w:snapToGrid w:val="0"/>
              <w:spacing w:line="560" w:lineRule="exac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tcMar>
              <w:top w:w="91" w:type="dxa"/>
              <w:bottom w:w="91" w:type="dxa"/>
            </w:tcMar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092" w:type="dxa"/>
            <w:noWrap w:val="0"/>
            <w:tcMar>
              <w:top w:w="91" w:type="dxa"/>
              <w:bottom w:w="91" w:type="dxa"/>
            </w:tcMar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526" w:type="dxa"/>
            <w:gridSpan w:val="3"/>
            <w:noWrap w:val="0"/>
            <w:tcMar>
              <w:top w:w="91" w:type="dxa"/>
              <w:bottom w:w="91" w:type="dxa"/>
            </w:tcMar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839" w:type="dxa"/>
            <w:noWrap w:val="0"/>
            <w:tcMar>
              <w:top w:w="91" w:type="dxa"/>
              <w:bottom w:w="91" w:type="dxa"/>
            </w:tcMar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43" w:type="dxa"/>
            <w:vMerge w:val="continue"/>
            <w:noWrap w:val="0"/>
            <w:tcMar>
              <w:top w:w="91" w:type="dxa"/>
              <w:left w:w="57" w:type="dxa"/>
              <w:bottom w:w="91" w:type="dxa"/>
              <w:right w:w="57" w:type="dxa"/>
            </w:tcMar>
            <w:vAlign w:val="center"/>
          </w:tcPr>
          <w:p>
            <w:pPr>
              <w:topLinePunct/>
              <w:adjustRightInd w:val="0"/>
              <w:snapToGrid w:val="0"/>
              <w:spacing w:line="560" w:lineRule="exac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tcMar>
              <w:top w:w="91" w:type="dxa"/>
              <w:bottom w:w="91" w:type="dxa"/>
            </w:tcMar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092" w:type="dxa"/>
            <w:noWrap w:val="0"/>
            <w:tcMar>
              <w:top w:w="91" w:type="dxa"/>
              <w:bottom w:w="91" w:type="dxa"/>
            </w:tcMar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526" w:type="dxa"/>
            <w:gridSpan w:val="3"/>
            <w:noWrap w:val="0"/>
            <w:tcMar>
              <w:top w:w="91" w:type="dxa"/>
              <w:bottom w:w="91" w:type="dxa"/>
            </w:tcMar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839" w:type="dxa"/>
            <w:noWrap w:val="0"/>
            <w:tcMar>
              <w:top w:w="91" w:type="dxa"/>
              <w:bottom w:w="91" w:type="dxa"/>
            </w:tcMar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70" w:type="dxa"/>
            <w:gridSpan w:val="3"/>
            <w:tcBorders>
              <w:bottom w:val="single" w:color="auto" w:sz="4" w:space="0"/>
            </w:tcBorders>
            <w:noWrap w:val="0"/>
            <w:tcMar>
              <w:top w:w="91" w:type="dxa"/>
              <w:left w:w="57" w:type="dxa"/>
              <w:bottom w:w="91" w:type="dxa"/>
              <w:right w:w="57" w:type="dxa"/>
            </w:tcMar>
            <w:vAlign w:val="top"/>
          </w:tcPr>
          <w:p>
            <w:pPr>
              <w:pStyle w:val="7"/>
              <w:widowControl w:val="0"/>
              <w:topLinePunct/>
              <w:adjustRightInd w:val="0"/>
              <w:snapToGrid w:val="0"/>
              <w:jc w:val="both"/>
              <w:rPr>
                <w:rFonts w:eastAsia="仿宋_GB2312" w:cs="Times New Roman"/>
                <w:bCs/>
                <w:sz w:val="24"/>
              </w:rPr>
            </w:pPr>
            <w:r>
              <w:rPr>
                <w:rFonts w:eastAsia="仿宋_GB2312" w:cs="Times New Roman"/>
                <w:bCs/>
                <w:sz w:val="24"/>
              </w:rPr>
              <w:t>工作单位意见：</w:t>
            </w:r>
          </w:p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名称（盖章）：</w:t>
            </w:r>
          </w:p>
          <w:p>
            <w:pPr>
              <w:pStyle w:val="7"/>
              <w:widowControl w:val="0"/>
              <w:topLinePunct/>
              <w:adjustRightInd w:val="0"/>
              <w:snapToGrid w:val="0"/>
              <w:jc w:val="right"/>
              <w:rPr>
                <w:rFonts w:eastAsia="仿宋_GB2312" w:cs="Times New Roman"/>
                <w:bCs/>
                <w:sz w:val="24"/>
              </w:rPr>
            </w:pPr>
            <w:r>
              <w:rPr>
                <w:rFonts w:eastAsia="仿宋_GB2312" w:cs="Times New Roman"/>
                <w:bCs/>
                <w:sz w:val="24"/>
              </w:rPr>
              <w:t>年  月  日</w:t>
            </w:r>
          </w:p>
        </w:tc>
        <w:tc>
          <w:tcPr>
            <w:tcW w:w="4365" w:type="dxa"/>
            <w:gridSpan w:val="4"/>
            <w:tcBorders>
              <w:bottom w:val="single" w:color="auto" w:sz="4" w:space="0"/>
            </w:tcBorders>
            <w:noWrap w:val="0"/>
            <w:tcMar>
              <w:top w:w="91" w:type="dxa"/>
              <w:bottom w:w="91" w:type="dxa"/>
            </w:tcMar>
            <w:vAlign w:val="center"/>
          </w:tcPr>
          <w:p>
            <w:pPr>
              <w:pStyle w:val="7"/>
              <w:widowControl w:val="0"/>
              <w:topLinePunct/>
              <w:adjustRightInd w:val="0"/>
              <w:snapToGrid w:val="0"/>
              <w:jc w:val="both"/>
              <w:rPr>
                <w:rFonts w:eastAsia="仿宋_GB2312" w:cs="Times New Roman"/>
                <w:bCs/>
                <w:sz w:val="24"/>
              </w:rPr>
            </w:pPr>
            <w:r>
              <w:rPr>
                <w:rFonts w:eastAsia="仿宋_GB2312" w:cs="Times New Roman"/>
                <w:bCs/>
                <w:sz w:val="24"/>
              </w:rPr>
              <w:t>推荐单位意见：</w:t>
            </w:r>
          </w:p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</w:p>
          <w:p>
            <w:pPr>
              <w:topLinePunct/>
              <w:adjustRightInd w:val="0"/>
              <w:snapToGrid w:val="0"/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名称（盖章）：</w:t>
            </w:r>
          </w:p>
          <w:p>
            <w:pPr>
              <w:topLinePunct/>
              <w:adjustRightInd w:val="0"/>
              <w:snapToGrid w:val="0"/>
              <w:jc w:val="right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335" w:type="dxa"/>
            <w:gridSpan w:val="7"/>
            <w:tcBorders>
              <w:left w:val="nil"/>
              <w:bottom w:val="nil"/>
              <w:right w:val="nil"/>
            </w:tcBorders>
            <w:noWrap w:val="0"/>
            <w:tcMar>
              <w:top w:w="91" w:type="dxa"/>
              <w:left w:w="57" w:type="dxa"/>
              <w:bottom w:w="91" w:type="dxa"/>
              <w:right w:w="57" w:type="dxa"/>
            </w:tcMar>
            <w:vAlign w:val="top"/>
          </w:tcPr>
          <w:p>
            <w:pPr>
              <w:topLinePunct/>
              <w:adjustRightInd w:val="0"/>
              <w:snapToGrid w:val="0"/>
              <w:jc w:val="left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注：</w:t>
            </w:r>
            <w:r>
              <w:rPr>
                <w:rFonts w:eastAsia="仿宋_GB2312" w:cs="Times New Roman"/>
                <w:sz w:val="24"/>
                <w:szCs w:val="24"/>
              </w:rPr>
              <w:t>1.</w:t>
            </w:r>
            <w:r>
              <w:rPr>
                <w:rFonts w:hint="eastAsia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eastAsia="仿宋_GB2312" w:cs="Times New Roman"/>
                <w:sz w:val="24"/>
                <w:szCs w:val="24"/>
              </w:rPr>
              <w:t>填表人完全自愿</w:t>
            </w: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公益</w:t>
            </w:r>
            <w:r>
              <w:rPr>
                <w:rFonts w:eastAsia="仿宋_GB2312" w:cs="Times New Roman"/>
                <w:sz w:val="24"/>
                <w:szCs w:val="24"/>
              </w:rPr>
              <w:t>参与大赛工作，且获得工作单位支持；</w:t>
            </w:r>
          </w:p>
          <w:p>
            <w:pPr>
              <w:topLinePunct/>
              <w:adjustRightInd w:val="0"/>
              <w:snapToGrid w:val="0"/>
              <w:ind w:firstLine="480" w:firstLineChars="200"/>
              <w:jc w:val="left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2.</w:t>
            </w:r>
            <w:r>
              <w:rPr>
                <w:rFonts w:hint="eastAsia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eastAsia="仿宋_GB2312" w:cs="Times New Roman"/>
                <w:sz w:val="24"/>
                <w:szCs w:val="24"/>
              </w:rPr>
              <w:t>填表人同意遵守大赛相关制度，竞赛期间无故缺席、迟到早退或两次不能到岗履职的，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5年内</w:t>
            </w:r>
            <w:r>
              <w:rPr>
                <w:rFonts w:eastAsia="仿宋_GB2312" w:cs="Times New Roman"/>
                <w:sz w:val="24"/>
                <w:szCs w:val="24"/>
              </w:rPr>
              <w:t>不再具有担任世界职业院校技能大赛裁判资格；</w:t>
            </w:r>
          </w:p>
          <w:p>
            <w:pPr>
              <w:topLinePunct/>
              <w:adjustRightInd w:val="0"/>
              <w:snapToGrid w:val="0"/>
              <w:ind w:firstLine="480" w:firstLineChars="200"/>
              <w:jc w:val="left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3</w:t>
            </w:r>
            <w:r>
              <w:rPr>
                <w:rFonts w:hint="eastAsia" w:eastAsia="仿宋_GB2312" w:cs="Times New Roman"/>
                <w:sz w:val="24"/>
                <w:szCs w:val="24"/>
              </w:rPr>
              <w:t xml:space="preserve">. </w:t>
            </w:r>
            <w:r>
              <w:rPr>
                <w:rFonts w:eastAsia="仿宋_GB2312" w:cs="Times New Roman"/>
                <w:sz w:val="24"/>
                <w:szCs w:val="24"/>
              </w:rPr>
              <w:t>请以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“</w:t>
            </w:r>
            <w:r>
              <w:rPr>
                <w:rFonts w:eastAsia="仿宋_GB2312" w:cs="Times New Roman"/>
                <w:sz w:val="24"/>
                <w:szCs w:val="24"/>
              </w:rPr>
              <w:t>仿宋_GB2312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”</w:t>
            </w:r>
            <w:r>
              <w:rPr>
                <w:rFonts w:eastAsia="仿宋_GB2312" w:cs="Times New Roman"/>
                <w:sz w:val="24"/>
                <w:szCs w:val="24"/>
              </w:rPr>
              <w:t>体小四号字填写，可以适当附页。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jNGVhMWMxMDQ0OGRjNzMxNjQ2ZmYwYzIzM2FhNjgifQ=="/>
    <w:docVar w:name="KSO_WPS_MARK_KEY" w:val="5e509d60-23b5-4a72-883e-814f64299057"/>
  </w:docVars>
  <w:rsids>
    <w:rsidRoot w:val="00000000"/>
    <w:rsid w:val="01D56EF7"/>
    <w:rsid w:val="1B9413C8"/>
    <w:rsid w:val="1F15637C"/>
    <w:rsid w:val="1FCA53B9"/>
    <w:rsid w:val="22AD6B21"/>
    <w:rsid w:val="2A3F3779"/>
    <w:rsid w:val="343155AF"/>
    <w:rsid w:val="3ACC7DDF"/>
    <w:rsid w:val="400000C4"/>
    <w:rsid w:val="44A92F3F"/>
    <w:rsid w:val="56206DD9"/>
    <w:rsid w:val="57827FDE"/>
    <w:rsid w:val="5A5B5547"/>
    <w:rsid w:val="632919C3"/>
    <w:rsid w:val="64A82813"/>
    <w:rsid w:val="66667FDC"/>
    <w:rsid w:val="67D55C76"/>
    <w:rsid w:val="6C200575"/>
    <w:rsid w:val="6E8B1784"/>
    <w:rsid w:val="6F0344E6"/>
    <w:rsid w:val="6FB62831"/>
    <w:rsid w:val="7026661A"/>
    <w:rsid w:val="77E51F05"/>
    <w:rsid w:val="7E21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99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文本框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939</Words>
  <Characters>958</Characters>
  <Lines>0</Lines>
  <Paragraphs>0</Paragraphs>
  <TotalTime>3</TotalTime>
  <ScaleCrop>false</ScaleCrop>
  <LinksUpToDate>false</LinksUpToDate>
  <CharactersWithSpaces>1006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2024-09-20T07:12:00Z</dcterms:created>
  <dc:creator>10898</dc:creator>
  <cp:lastModifiedBy>王社</cp:lastModifiedBy>
  <cp:lastPrinted>2025-05-15T01:48:00Z</cp:lastPrinted>
  <dcterms:modified xsi:type="dcterms:W3CDTF">2025-06-19T08:53:03Z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EB6FF16899E34BA9B053354EF0A989E6</vt:lpwstr>
  </property>
</Properties>
</file>