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整改情况报告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实习管理机制（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人员分工及职责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目前实习情况（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实习人数、校内专升本人数、校外专升本人数、参军人数、自主创业人数、返校上课人数及特殊情况学生人数等，特殊情况学生详细说明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实习管理自查问题（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vertAlign w:val="baseline"/>
          <w:lang w:val="en-US" w:eastAsia="zh-CN"/>
        </w:rPr>
        <w:t>1.学生所在企业未经审核；2.XX班或XX学生未签或签订不及时；3.XX班平台备案数量不足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整改情况（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vertAlign w:val="baseline"/>
          <w:lang w:val="en-US" w:eastAsia="zh-CN"/>
        </w:rPr>
        <w:t>针对……问题，采取……措施，达到……效果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是否完成整改（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vertAlign w:val="baselin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未完成整改原因（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vertAlign w:val="baseline"/>
          <w:lang w:val="en-US" w:eastAsia="zh-CN"/>
        </w:rPr>
        <w:t>若未完成问题整改，请详细数量原因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部门负责人：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E8E26"/>
    <w:multiLevelType w:val="singleLevel"/>
    <w:tmpl w:val="F9AE8E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00000000"/>
    <w:rsid w:val="55D3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2024-05-27T01:58:24Z</dcterms:created>
  <dc:creator>Administrator</dc:creator>
  <cp:lastModifiedBy>一诺</cp:lastModifiedBy>
  <dcterms:modified xsi:type="dcterms:W3CDTF">2024-05-27T01:58:42Z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DB7B6B4BC45740C7AAF150542CEBCD04_12</vt:lpwstr>
  </property>
</Properties>
</file>