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活动任务分解表 </w:t>
      </w:r>
    </w:p>
    <w:tbl>
      <w:tblPr>
        <w:tblStyle w:val="3"/>
        <w:tblpPr w:leftFromText="180" w:rightFromText="180" w:vertAnchor="text" w:horzAnchor="page" w:tblpX="1820" w:tblpY="1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924"/>
        <w:gridCol w:w="1252"/>
        <w:gridCol w:w="1396"/>
        <w:gridCol w:w="1244"/>
        <w:gridCol w:w="1054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院部</w:t>
            </w:r>
          </w:p>
        </w:tc>
        <w:tc>
          <w:tcPr>
            <w:tcW w:w="603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活动类型及数量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制作短视频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制作图文稿件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制作</w:t>
            </w:r>
            <w:r>
              <w:rPr>
                <w:rFonts w:hint="eastAsia" w:ascii="宋体" w:hAnsi="宋体" w:eastAsia="宋体" w:cs="宋体"/>
                <w:spacing w:val="-5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H5</w:t>
            </w:r>
            <w:r>
              <w:rPr>
                <w:rFonts w:hint="eastAsia" w:ascii="宋体" w:hAnsi="宋体" w:eastAsia="宋体" w:cs="宋体"/>
                <w:spacing w:val="-5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作品</w:t>
            </w:r>
          </w:p>
        </w:tc>
        <w:tc>
          <w:tcPr>
            <w:tcW w:w="1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制作图解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制作动漫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宣传统战部</w:t>
            </w:r>
          </w:p>
        </w:tc>
        <w:tc>
          <w:tcPr>
            <w:tcW w:w="12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教务处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学生处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团委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图书馆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网络信息中心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9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集成电路学院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9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大数据与人工智能学院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9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物联网与智能控制学院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9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数字商务学院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0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9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数字财经学院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9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数字创意学院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9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数字安全学院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</w:tbl>
    <w:p>
      <w:r>
        <w:rPr>
          <w:rFonts w:hint="eastAsia"/>
          <w:sz w:val="21"/>
          <w:szCs w:val="21"/>
          <w:lang w:val="en-US" w:eastAsia="zh-CN"/>
        </w:rPr>
        <w:t>注：根据各学院大一大二在校生与教师总人数，作品数量以1：200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 xml:space="preserve">的比例提交。因数字创意学院具有专业优势，其制作动漫作品数量为2件。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YzhiNTczYmM1NzE0N2Y1MmNjOTkzNmRmZDMyMWEifQ=="/>
  </w:docVars>
  <w:rsids>
    <w:rsidRoot w:val="7C2660D6"/>
    <w:rsid w:val="097F5C37"/>
    <w:rsid w:val="3D2714B3"/>
    <w:rsid w:val="6D777F46"/>
    <w:rsid w:val="72C55FB0"/>
    <w:rsid w:val="74CD0F90"/>
    <w:rsid w:val="7C26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263</Characters>
  <Lines>0</Lines>
  <Paragraphs>0</Paragraphs>
  <TotalTime>24</TotalTime>
  <ScaleCrop>false</ScaleCrop>
  <LinksUpToDate>false</LinksUpToDate>
  <CharactersWithSpaces>290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2024-06-27T11:19:00Z</dcterms:created>
  <dc:creator>能量洁</dc:creator>
  <cp:lastModifiedBy>能量洁</cp:lastModifiedBy>
  <dcterms:modified xsi:type="dcterms:W3CDTF">2024-06-28T06:05:29Z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877C299F9C5E46A792CFA99522B43D86_11</vt:lpwstr>
  </property>
</Properties>
</file>